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174" w:rsidRDefault="00404174" w:rsidP="00404174">
      <w:pPr>
        <w:jc w:val="both"/>
        <w:rPr>
          <w:b/>
          <w:sz w:val="32"/>
          <w:szCs w:val="32"/>
        </w:rPr>
      </w:pPr>
      <w:r w:rsidRPr="00404174">
        <w:rPr>
          <w:b/>
          <w:noProof/>
          <w:sz w:val="32"/>
          <w:szCs w:val="32"/>
          <w:lang w:eastAsia="it-IT"/>
        </w:rPr>
        <w:drawing>
          <wp:inline distT="0" distB="0" distL="0" distR="0">
            <wp:extent cx="3308350" cy="516379"/>
            <wp:effectExtent l="19050" t="0" r="635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55" cy="517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174" w:rsidRDefault="00404174" w:rsidP="00404174">
      <w:pPr>
        <w:jc w:val="both"/>
        <w:rPr>
          <w:b/>
          <w:sz w:val="32"/>
          <w:szCs w:val="32"/>
        </w:rPr>
      </w:pPr>
    </w:p>
    <w:p w:rsidR="00404174" w:rsidRDefault="00404174" w:rsidP="00404174">
      <w:pPr>
        <w:jc w:val="both"/>
        <w:rPr>
          <w:b/>
          <w:sz w:val="32"/>
          <w:szCs w:val="32"/>
        </w:rPr>
      </w:pPr>
    </w:p>
    <w:p w:rsidR="00404174" w:rsidRPr="00715D1C" w:rsidRDefault="00404174" w:rsidP="00404174">
      <w:pPr>
        <w:jc w:val="both"/>
        <w:rPr>
          <w:b/>
          <w:sz w:val="32"/>
          <w:szCs w:val="32"/>
        </w:rPr>
      </w:pPr>
      <w:r w:rsidRPr="00715D1C">
        <w:rPr>
          <w:b/>
          <w:sz w:val="32"/>
          <w:szCs w:val="32"/>
        </w:rPr>
        <w:t>INFORMAZIONI TECNICHE</w:t>
      </w:r>
    </w:p>
    <w:p w:rsidR="00404174" w:rsidRDefault="00404174" w:rsidP="00404174">
      <w:pPr>
        <w:jc w:val="both"/>
        <w:rPr>
          <w:sz w:val="24"/>
          <w:szCs w:val="24"/>
        </w:rPr>
      </w:pPr>
    </w:p>
    <w:p w:rsidR="00404174" w:rsidRPr="00404174" w:rsidRDefault="00404174" w:rsidP="00404174">
      <w:pPr>
        <w:rPr>
          <w:b/>
          <w:i/>
          <w:sz w:val="32"/>
          <w:szCs w:val="32"/>
        </w:rPr>
      </w:pPr>
      <w:r w:rsidRPr="00404174">
        <w:rPr>
          <w:rFonts w:ascii="Calibri" w:eastAsia="Calibri" w:hAnsi="Calibri" w:cs="Times New Roman"/>
          <w:b/>
          <w:i/>
          <w:sz w:val="32"/>
          <w:szCs w:val="32"/>
        </w:rPr>
        <w:t>V</w:t>
      </w:r>
      <w:r w:rsidRPr="00404174">
        <w:rPr>
          <w:b/>
          <w:i/>
          <w:sz w:val="32"/>
          <w:szCs w:val="32"/>
        </w:rPr>
        <w:t>iaggi e incontri di un artista dimenticato</w:t>
      </w:r>
    </w:p>
    <w:p w:rsidR="00404174" w:rsidRPr="00404174" w:rsidRDefault="00404174" w:rsidP="00404174">
      <w:pPr>
        <w:rPr>
          <w:rFonts w:ascii="Calibri" w:eastAsia="Calibri" w:hAnsi="Calibri" w:cs="Times New Roman"/>
          <w:b/>
          <w:i/>
          <w:sz w:val="32"/>
          <w:szCs w:val="32"/>
        </w:rPr>
      </w:pPr>
      <w:r w:rsidRPr="00404174">
        <w:rPr>
          <w:rFonts w:ascii="Calibri" w:eastAsia="Calibri" w:hAnsi="Calibri" w:cs="Times New Roman"/>
          <w:b/>
          <w:i/>
          <w:sz w:val="32"/>
          <w:szCs w:val="32"/>
        </w:rPr>
        <w:t>Il Rinascimento di Francesco Verla</w:t>
      </w:r>
      <w:bookmarkStart w:id="0" w:name="_GoBack"/>
      <w:bookmarkEnd w:id="0"/>
    </w:p>
    <w:p w:rsidR="00404174" w:rsidRPr="00981A4F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981A4F">
        <w:rPr>
          <w:rFonts w:ascii="Calibri" w:eastAsia="Calibri" w:hAnsi="Calibri" w:cs="Times New Roman"/>
          <w:sz w:val="24"/>
          <w:szCs w:val="24"/>
        </w:rPr>
        <w:t>Trento, Museo Diocesano Tridentino</w:t>
      </w:r>
    </w:p>
    <w:p w:rsid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981A4F">
        <w:rPr>
          <w:rFonts w:ascii="Calibri" w:eastAsia="Calibri" w:hAnsi="Calibri" w:cs="Times New Roman"/>
          <w:sz w:val="24"/>
          <w:szCs w:val="24"/>
        </w:rPr>
        <w:t>8 luglio - 6 novembre 2017</w:t>
      </w:r>
    </w:p>
    <w:p w:rsidR="00404174" w:rsidRDefault="00404174" w:rsidP="00404174">
      <w:pPr>
        <w:rPr>
          <w:rFonts w:ascii="Calibri" w:eastAsia="Calibri" w:hAnsi="Calibri" w:cs="Times New Roman"/>
          <w:sz w:val="20"/>
          <w:szCs w:val="20"/>
        </w:rPr>
      </w:pPr>
    </w:p>
    <w:p w:rsidR="00404174" w:rsidRPr="00CA5D59" w:rsidRDefault="00404174" w:rsidP="00404174">
      <w:pPr>
        <w:rPr>
          <w:rFonts w:ascii="Calibri" w:eastAsia="Calibri" w:hAnsi="Calibri" w:cs="Times New Roman"/>
          <w:sz w:val="20"/>
          <w:szCs w:val="20"/>
        </w:rPr>
      </w:pPr>
    </w:p>
    <w:p w:rsidR="00404174" w:rsidRPr="00642858" w:rsidRDefault="00196BC2" w:rsidP="00404174">
      <w:pPr>
        <w:rPr>
          <w:rFonts w:ascii="Calibri" w:eastAsia="Calibri" w:hAnsi="Calibri" w:cs="Times New Roman"/>
          <w:b/>
          <w:sz w:val="28"/>
          <w:szCs w:val="28"/>
        </w:rPr>
      </w:pPr>
      <w:r w:rsidRPr="00642858">
        <w:rPr>
          <w:rFonts w:ascii="Calibri" w:eastAsia="Calibri" w:hAnsi="Calibri" w:cs="Times New Roman"/>
          <w:b/>
          <w:sz w:val="28"/>
          <w:szCs w:val="28"/>
        </w:rPr>
        <w:t xml:space="preserve">A CURA </w:t>
      </w:r>
      <w:proofErr w:type="spellStart"/>
      <w:r w:rsidRPr="00642858">
        <w:rPr>
          <w:rFonts w:ascii="Calibri" w:eastAsia="Calibri" w:hAnsi="Calibri" w:cs="Times New Roman"/>
          <w:b/>
          <w:sz w:val="28"/>
          <w:szCs w:val="28"/>
        </w:rPr>
        <w:t>DI</w:t>
      </w:r>
      <w:proofErr w:type="spellEnd"/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Domizio Cattoi e Aldo Galli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</w:p>
    <w:p w:rsidR="00404174" w:rsidRPr="00642858" w:rsidRDefault="00196BC2" w:rsidP="00404174">
      <w:pPr>
        <w:rPr>
          <w:rFonts w:ascii="Calibri" w:eastAsia="Calibri" w:hAnsi="Calibri" w:cs="Times New Roman"/>
          <w:b/>
          <w:sz w:val="28"/>
          <w:szCs w:val="28"/>
        </w:rPr>
      </w:pPr>
      <w:r w:rsidRPr="00642858">
        <w:rPr>
          <w:rFonts w:ascii="Calibri" w:eastAsia="Calibri" w:hAnsi="Calibri" w:cs="Times New Roman"/>
          <w:b/>
          <w:sz w:val="28"/>
          <w:szCs w:val="28"/>
        </w:rPr>
        <w:t>MOSTRA ORGANIZZATA DA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Museo Diocesano Tridentino e Dipartimento di Lettere e Filosofia dell’Università degli Studi di Trento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</w:p>
    <w:p w:rsidR="00404174" w:rsidRPr="00642858" w:rsidRDefault="00404174" w:rsidP="00404174">
      <w:pPr>
        <w:rPr>
          <w:rFonts w:ascii="Calibri" w:eastAsia="Calibri" w:hAnsi="Calibri" w:cs="Times New Roman"/>
          <w:b/>
          <w:sz w:val="28"/>
          <w:szCs w:val="28"/>
        </w:rPr>
      </w:pPr>
      <w:r w:rsidRPr="00642858">
        <w:rPr>
          <w:rFonts w:ascii="Calibri" w:eastAsia="Calibri" w:hAnsi="Calibri" w:cs="Times New Roman"/>
          <w:b/>
          <w:sz w:val="28"/>
          <w:szCs w:val="28"/>
        </w:rPr>
        <w:t>ORARI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10.00-13.00 / 14.00-18.00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chiuso ogni martedì, 15 agosto, 1 novembre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</w:p>
    <w:p w:rsidR="00404174" w:rsidRPr="00642858" w:rsidRDefault="00196BC2" w:rsidP="00404174">
      <w:pPr>
        <w:rPr>
          <w:rFonts w:ascii="Calibri" w:eastAsia="Calibri" w:hAnsi="Calibri" w:cs="Times New Roman"/>
          <w:b/>
          <w:sz w:val="28"/>
          <w:szCs w:val="28"/>
        </w:rPr>
      </w:pPr>
      <w:r w:rsidRPr="00642858">
        <w:rPr>
          <w:rFonts w:ascii="Calibri" w:eastAsia="Calibri" w:hAnsi="Calibri" w:cs="Times New Roman"/>
          <w:b/>
          <w:sz w:val="28"/>
          <w:szCs w:val="28"/>
        </w:rPr>
        <w:t>BIGLIETTI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5€ intero (4€ residenti), 3€ ridotto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Ingresso gratuito ogni prima domenica del mese.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 xml:space="preserve">Presentando il biglietto della mostra </w:t>
      </w:r>
      <w:r w:rsidRPr="00404174">
        <w:rPr>
          <w:rFonts w:ascii="Calibri" w:eastAsia="Calibri" w:hAnsi="Calibri" w:cs="Times New Roman"/>
          <w:i/>
          <w:sz w:val="24"/>
          <w:szCs w:val="24"/>
        </w:rPr>
        <w:t>Ordine e bizzarria. Il Rinascimento di Marcello Fogolino</w:t>
      </w:r>
      <w:r w:rsidRPr="00404174">
        <w:rPr>
          <w:rFonts w:ascii="Calibri" w:eastAsia="Calibri" w:hAnsi="Calibri" w:cs="Times New Roman"/>
          <w:sz w:val="24"/>
          <w:szCs w:val="24"/>
        </w:rPr>
        <w:t xml:space="preserve"> si avrà diritto ad una tariffa di ingresso agevolata.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</w:p>
    <w:p w:rsidR="00404174" w:rsidRPr="00642858" w:rsidRDefault="00196BC2" w:rsidP="00404174">
      <w:pPr>
        <w:rPr>
          <w:rFonts w:ascii="Calibri" w:eastAsia="Calibri" w:hAnsi="Calibri" w:cs="Times New Roman"/>
          <w:b/>
          <w:sz w:val="28"/>
          <w:szCs w:val="28"/>
        </w:rPr>
      </w:pPr>
      <w:r w:rsidRPr="00642858">
        <w:rPr>
          <w:rFonts w:ascii="Calibri" w:eastAsia="Calibri" w:hAnsi="Calibri" w:cs="Times New Roman"/>
          <w:b/>
          <w:sz w:val="28"/>
          <w:szCs w:val="28"/>
        </w:rPr>
        <w:t>VISITE GUIDATE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Alla mostra, per singoli visitatori: ogni prima e terza domenica del mese alle ore 16.00, costo compreso nel biglietto d’ingresso. Per gruppi: su prenotazione telefonando allo 0461-234419.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 xml:space="preserve">Alla chiesa di San </w:t>
      </w:r>
      <w:proofErr w:type="spellStart"/>
      <w:r w:rsidRPr="00404174">
        <w:rPr>
          <w:rFonts w:ascii="Calibri" w:eastAsia="Calibri" w:hAnsi="Calibri" w:cs="Times New Roman"/>
          <w:sz w:val="24"/>
          <w:szCs w:val="24"/>
        </w:rPr>
        <w:t>Pantaleone</w:t>
      </w:r>
      <w:proofErr w:type="spellEnd"/>
      <w:r w:rsidRPr="00404174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404174">
        <w:rPr>
          <w:rFonts w:ascii="Calibri" w:eastAsia="Calibri" w:hAnsi="Calibri" w:cs="Times New Roman"/>
          <w:sz w:val="24"/>
          <w:szCs w:val="24"/>
        </w:rPr>
        <w:t>Terlago</w:t>
      </w:r>
      <w:proofErr w:type="spellEnd"/>
      <w:r w:rsidRPr="00404174">
        <w:rPr>
          <w:rFonts w:ascii="Calibri" w:eastAsia="Calibri" w:hAnsi="Calibri" w:cs="Times New Roman"/>
          <w:sz w:val="24"/>
          <w:szCs w:val="24"/>
        </w:rPr>
        <w:t xml:space="preserve"> (Trento) nelle seguenti date: sabato 15 luglio ore 18.00; 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giovedì 27 luglio ore 21.00; sabato 26 agosto ore 18.00; sabato 16 settembre ore 18.00. Partecipazione libera e gratuita. Ritrovo presso la chiesa.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</w:p>
    <w:p w:rsidR="00404174" w:rsidRPr="00642858" w:rsidRDefault="00404174" w:rsidP="00404174">
      <w:pPr>
        <w:rPr>
          <w:rFonts w:ascii="Calibri" w:eastAsia="Calibri" w:hAnsi="Calibri" w:cs="Times New Roman"/>
          <w:b/>
          <w:sz w:val="28"/>
          <w:szCs w:val="28"/>
        </w:rPr>
      </w:pPr>
      <w:r w:rsidRPr="00642858">
        <w:rPr>
          <w:rFonts w:ascii="Calibri" w:eastAsia="Calibri" w:hAnsi="Calibri" w:cs="Times New Roman"/>
          <w:b/>
          <w:sz w:val="28"/>
          <w:szCs w:val="28"/>
        </w:rPr>
        <w:t xml:space="preserve">CON IL CONTRIBUTO </w:t>
      </w:r>
      <w:proofErr w:type="spellStart"/>
      <w:r w:rsidRPr="00642858">
        <w:rPr>
          <w:rFonts w:ascii="Calibri" w:eastAsia="Calibri" w:hAnsi="Calibri" w:cs="Times New Roman"/>
          <w:b/>
          <w:sz w:val="28"/>
          <w:szCs w:val="28"/>
        </w:rPr>
        <w:t>DI</w:t>
      </w:r>
      <w:proofErr w:type="spellEnd"/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Servizio Attività Culturali. Provincia Autonoma di Trento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Fondazione Cassa di Risparmio di Trento e Rovereto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</w:p>
    <w:p w:rsidR="00404174" w:rsidRPr="00642858" w:rsidRDefault="00404174" w:rsidP="00404174">
      <w:pPr>
        <w:rPr>
          <w:rFonts w:ascii="Calibri" w:eastAsia="Calibri" w:hAnsi="Calibri" w:cs="Times New Roman"/>
          <w:b/>
          <w:sz w:val="28"/>
          <w:szCs w:val="28"/>
        </w:rPr>
      </w:pPr>
      <w:r w:rsidRPr="00642858">
        <w:rPr>
          <w:rFonts w:ascii="Calibri" w:eastAsia="Calibri" w:hAnsi="Calibri" w:cs="Times New Roman"/>
          <w:b/>
          <w:sz w:val="28"/>
          <w:szCs w:val="28"/>
        </w:rPr>
        <w:t xml:space="preserve">SPONSORIZZAZIONE TECNICA 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proofErr w:type="spellStart"/>
      <w:r w:rsidRPr="00404174">
        <w:rPr>
          <w:rFonts w:ascii="Calibri" w:eastAsia="Calibri" w:hAnsi="Calibri" w:cs="Times New Roman"/>
          <w:sz w:val="24"/>
          <w:szCs w:val="24"/>
        </w:rPr>
        <w:t>Tomasi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Arte</w:t>
      </w:r>
    </w:p>
    <w:p w:rsidR="00404174" w:rsidRDefault="00404174" w:rsidP="00404174">
      <w:pPr>
        <w:rPr>
          <w:sz w:val="24"/>
          <w:szCs w:val="24"/>
        </w:rPr>
      </w:pPr>
    </w:p>
    <w:p w:rsidR="00642858" w:rsidRPr="00404174" w:rsidRDefault="00642858" w:rsidP="00404174">
      <w:pPr>
        <w:rPr>
          <w:sz w:val="24"/>
          <w:szCs w:val="24"/>
        </w:rPr>
      </w:pPr>
    </w:p>
    <w:p w:rsidR="00404174" w:rsidRPr="00642858" w:rsidRDefault="00404174" w:rsidP="00404174">
      <w:pPr>
        <w:rPr>
          <w:rFonts w:ascii="Calibri" w:eastAsia="Calibri" w:hAnsi="Calibri" w:cs="Times New Roman"/>
          <w:b/>
          <w:sz w:val="28"/>
          <w:szCs w:val="28"/>
        </w:rPr>
      </w:pPr>
      <w:r w:rsidRPr="00642858">
        <w:rPr>
          <w:rFonts w:ascii="Calibri" w:eastAsia="Calibri" w:hAnsi="Calibri" w:cs="Times New Roman"/>
          <w:b/>
          <w:sz w:val="28"/>
          <w:szCs w:val="28"/>
        </w:rPr>
        <w:lastRenderedPageBreak/>
        <w:t>UFFICIO STAMPA</w:t>
      </w:r>
    </w:p>
    <w:p w:rsidR="00404174" w:rsidRPr="00404174" w:rsidRDefault="00404174" w:rsidP="00404174">
      <w:pPr>
        <w:rPr>
          <w:sz w:val="24"/>
          <w:szCs w:val="24"/>
        </w:rPr>
      </w:pPr>
      <w:r w:rsidRPr="00404174">
        <w:rPr>
          <w:sz w:val="24"/>
          <w:szCs w:val="24"/>
        </w:rPr>
        <w:t>Ufficio Stampa d</w:t>
      </w:r>
      <w:r w:rsidR="00642858">
        <w:rPr>
          <w:sz w:val="24"/>
          <w:szCs w:val="24"/>
        </w:rPr>
        <w:t>el Museo Diocesano Tridentino</w:t>
      </w:r>
      <w:r w:rsidR="00E5505E">
        <w:rPr>
          <w:sz w:val="24"/>
          <w:szCs w:val="24"/>
        </w:rPr>
        <w:t>, Lorenza Liandru</w:t>
      </w:r>
    </w:p>
    <w:p w:rsidR="00404174" w:rsidRPr="00404174" w:rsidRDefault="00404174" w:rsidP="00404174">
      <w:pPr>
        <w:rPr>
          <w:sz w:val="24"/>
          <w:szCs w:val="24"/>
        </w:rPr>
      </w:pPr>
      <w:r w:rsidRPr="00404174">
        <w:rPr>
          <w:sz w:val="24"/>
          <w:szCs w:val="24"/>
        </w:rPr>
        <w:t>0461 234419 - press@museodiocesanotridentino.it</w:t>
      </w:r>
    </w:p>
    <w:p w:rsidR="00404174" w:rsidRPr="00404174" w:rsidRDefault="00404174" w:rsidP="00404174">
      <w:pPr>
        <w:rPr>
          <w:sz w:val="24"/>
          <w:szCs w:val="24"/>
        </w:rPr>
      </w:pPr>
    </w:p>
    <w:p w:rsidR="00404174" w:rsidRPr="00404174" w:rsidRDefault="00404174" w:rsidP="00404174">
      <w:pPr>
        <w:rPr>
          <w:sz w:val="24"/>
          <w:szCs w:val="24"/>
        </w:rPr>
      </w:pPr>
      <w:r w:rsidRPr="00404174">
        <w:rPr>
          <w:sz w:val="24"/>
          <w:szCs w:val="24"/>
        </w:rPr>
        <w:t xml:space="preserve">Studio ESSECI di Sergio Campagnolo </w:t>
      </w:r>
    </w:p>
    <w:p w:rsidR="00404174" w:rsidRPr="00404174" w:rsidRDefault="00404174" w:rsidP="00404174">
      <w:pPr>
        <w:rPr>
          <w:sz w:val="24"/>
          <w:szCs w:val="24"/>
        </w:rPr>
      </w:pPr>
      <w:r w:rsidRPr="00404174">
        <w:rPr>
          <w:sz w:val="24"/>
          <w:szCs w:val="24"/>
        </w:rPr>
        <w:t>049.663499 - gestione1@studioesseci.net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</w:p>
    <w:p w:rsidR="00404174" w:rsidRPr="00404174" w:rsidRDefault="00404174" w:rsidP="00404174">
      <w:pPr>
        <w:rPr>
          <w:rFonts w:ascii="Calibri" w:eastAsia="Calibri" w:hAnsi="Calibri" w:cs="Times New Roman"/>
          <w:b/>
          <w:sz w:val="24"/>
          <w:szCs w:val="24"/>
        </w:rPr>
      </w:pPr>
    </w:p>
    <w:p w:rsidR="00404174" w:rsidRPr="00404174" w:rsidRDefault="00404174" w:rsidP="00404174">
      <w:pPr>
        <w:rPr>
          <w:rFonts w:ascii="Calibri" w:eastAsia="Calibri" w:hAnsi="Calibri" w:cs="Times New Roman"/>
          <w:b/>
          <w:sz w:val="24"/>
          <w:szCs w:val="24"/>
        </w:rPr>
      </w:pPr>
      <w:r w:rsidRPr="00404174">
        <w:rPr>
          <w:rFonts w:ascii="Calibri" w:eastAsia="Calibri" w:hAnsi="Calibri" w:cs="Times New Roman"/>
          <w:b/>
          <w:sz w:val="24"/>
          <w:szCs w:val="24"/>
        </w:rPr>
        <w:t>INFORMAZIONI</w:t>
      </w:r>
      <w:r w:rsidRPr="00404174">
        <w:rPr>
          <w:rFonts w:ascii="Calibri" w:eastAsia="Calibri" w:hAnsi="Calibri" w:cs="Times New Roman"/>
          <w:b/>
          <w:sz w:val="24"/>
          <w:szCs w:val="24"/>
        </w:rPr>
        <w:tab/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Museo Diocesano Tridentino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Piazza Duomo, 18 - 38122 Trento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tel. 0461 234419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</w:rPr>
      </w:pPr>
      <w:r w:rsidRPr="00404174">
        <w:rPr>
          <w:rFonts w:ascii="Calibri" w:eastAsia="Calibri" w:hAnsi="Calibri" w:cs="Times New Roman"/>
          <w:sz w:val="24"/>
          <w:szCs w:val="24"/>
        </w:rPr>
        <w:t>info@museodiocesanotridentino.it</w:t>
      </w:r>
    </w:p>
    <w:p w:rsidR="00404174" w:rsidRPr="00404174" w:rsidRDefault="00404174" w:rsidP="00404174">
      <w:pPr>
        <w:rPr>
          <w:rFonts w:ascii="Calibri" w:eastAsia="Calibri" w:hAnsi="Calibri" w:cs="Times New Roman"/>
          <w:sz w:val="24"/>
          <w:szCs w:val="24"/>
          <w:lang w:val="en-US"/>
        </w:rPr>
      </w:pPr>
      <w:r w:rsidRPr="00404174">
        <w:rPr>
          <w:rFonts w:ascii="Calibri" w:eastAsia="Calibri" w:hAnsi="Calibri" w:cs="Times New Roman"/>
          <w:sz w:val="24"/>
          <w:szCs w:val="24"/>
          <w:lang w:val="en-US"/>
        </w:rPr>
        <w:t>www.museodiocesanotridentino.it</w:t>
      </w:r>
    </w:p>
    <w:p w:rsidR="00DD5274" w:rsidRPr="00404174" w:rsidRDefault="00DD5274">
      <w:pPr>
        <w:rPr>
          <w:sz w:val="24"/>
          <w:szCs w:val="24"/>
        </w:rPr>
      </w:pPr>
    </w:p>
    <w:sectPr w:rsidR="00DD5274" w:rsidRPr="00404174" w:rsidSect="00DD5274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F29" w:rsidRDefault="000C1F29" w:rsidP="000C1F29">
      <w:r>
        <w:separator/>
      </w:r>
    </w:p>
  </w:endnote>
  <w:endnote w:type="continuationSeparator" w:id="1">
    <w:p w:rsidR="000C1F29" w:rsidRDefault="000C1F29" w:rsidP="000C1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0447"/>
      <w:docPartObj>
        <w:docPartGallery w:val="Page Numbers (Bottom of Page)"/>
        <w:docPartUnique/>
      </w:docPartObj>
    </w:sdtPr>
    <w:sdtContent>
      <w:p w:rsidR="00FB48F0" w:rsidRDefault="000C1F29">
        <w:pPr>
          <w:pStyle w:val="Pidipagina"/>
          <w:jc w:val="right"/>
        </w:pPr>
        <w:r w:rsidRPr="00FB48F0">
          <w:rPr>
            <w:color w:val="808080" w:themeColor="background1" w:themeShade="80"/>
            <w:sz w:val="20"/>
            <w:szCs w:val="20"/>
          </w:rPr>
          <w:fldChar w:fldCharType="begin"/>
        </w:r>
        <w:r w:rsidR="00642858" w:rsidRPr="00FB48F0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FB48F0">
          <w:rPr>
            <w:color w:val="808080" w:themeColor="background1" w:themeShade="80"/>
            <w:sz w:val="20"/>
            <w:szCs w:val="20"/>
          </w:rPr>
          <w:fldChar w:fldCharType="separate"/>
        </w:r>
        <w:r w:rsidR="00E5505E">
          <w:rPr>
            <w:noProof/>
            <w:color w:val="808080" w:themeColor="background1" w:themeShade="80"/>
            <w:sz w:val="20"/>
            <w:szCs w:val="20"/>
          </w:rPr>
          <w:t>2</w:t>
        </w:r>
        <w:r w:rsidRPr="00FB48F0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  <w:p w:rsidR="00FB48F0" w:rsidRPr="00FB48F0" w:rsidRDefault="00642858" w:rsidP="00FB48F0">
    <w:pPr>
      <w:pStyle w:val="Pidipagina"/>
      <w:jc w:val="center"/>
      <w:rPr>
        <w:i/>
        <w:color w:val="808080" w:themeColor="background1" w:themeShade="80"/>
        <w:sz w:val="20"/>
        <w:szCs w:val="20"/>
      </w:rPr>
    </w:pPr>
    <w:r w:rsidRPr="00FB48F0">
      <w:rPr>
        <w:i/>
        <w:color w:val="808080" w:themeColor="background1" w:themeShade="80"/>
        <w:sz w:val="20"/>
        <w:szCs w:val="20"/>
      </w:rPr>
      <w:t>Viaggi e incontri di un artista dimenticato. Il Rinascimento di Francesco Verla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F29" w:rsidRDefault="000C1F29" w:rsidP="000C1F29">
      <w:r>
        <w:separator/>
      </w:r>
    </w:p>
  </w:footnote>
  <w:footnote w:type="continuationSeparator" w:id="1">
    <w:p w:rsidR="000C1F29" w:rsidRDefault="000C1F29" w:rsidP="000C1F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4174"/>
    <w:rsid w:val="000C1F29"/>
    <w:rsid w:val="00196BC2"/>
    <w:rsid w:val="00404174"/>
    <w:rsid w:val="00642858"/>
    <w:rsid w:val="00650B09"/>
    <w:rsid w:val="00835CD6"/>
    <w:rsid w:val="00DD5274"/>
    <w:rsid w:val="00E5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41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40417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417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417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4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museo.liandru</dc:creator>
  <cp:lastModifiedBy>museo.liandru</cp:lastModifiedBy>
  <cp:revision>4</cp:revision>
  <dcterms:created xsi:type="dcterms:W3CDTF">2017-06-20T12:40:00Z</dcterms:created>
  <dcterms:modified xsi:type="dcterms:W3CDTF">2017-06-21T14:10:00Z</dcterms:modified>
</cp:coreProperties>
</file>